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726"/>
        <w:gridCol w:w="567"/>
      </w:tblGrid>
      <w:tr w:rsidR="009B6FCF" w:rsidRPr="008E2758" w14:paraId="7CBA3563" w14:textId="77777777" w:rsidTr="00F70485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E" w14:textId="77777777" w:rsidR="009B6FCF" w:rsidRPr="008E2758" w:rsidRDefault="009B6FCF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F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0" w14:textId="31CE01A9" w:rsidR="009B6FCF" w:rsidRPr="008E2758" w:rsidRDefault="007412E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DIGITAL </w:t>
            </w:r>
            <w:r w:rsidR="004412ED">
              <w:rPr>
                <w:b/>
                <w:caps/>
                <w:color w:val="FFFFFF"/>
                <w:sz w:val="18"/>
                <w:szCs w:val="18"/>
                <w:lang w:bidi="x-none"/>
              </w:rPr>
              <w:t>architect</w:t>
            </w:r>
            <w:r w:rsidR="008B5E0C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="009B6FCF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1" w14:textId="796BC8C1" w:rsidR="009B6FCF" w:rsidRPr="008E2758" w:rsidRDefault="007412E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DIGITAL </w:t>
            </w:r>
            <w:r w:rsidR="004412ED">
              <w:rPr>
                <w:b/>
                <w:caps/>
                <w:color w:val="FFFFFF"/>
                <w:sz w:val="18"/>
                <w:szCs w:val="18"/>
                <w:lang w:bidi="x-none"/>
              </w:rPr>
              <w:t>architect</w:t>
            </w:r>
            <w:r w:rsidR="009B6FCF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2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C50211" w:rsidRPr="008E2758" w14:paraId="7CBA356A" w14:textId="77777777" w:rsidTr="00F70485">
        <w:trPr>
          <w:trHeight w:val="251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4" w14:textId="77777777" w:rsidR="00C50211" w:rsidRPr="008E2758" w:rsidRDefault="00C50211" w:rsidP="00C50211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CBA3565" w14:textId="3A776455" w:rsidR="00C50211" w:rsidRPr="00030423" w:rsidRDefault="00C50211" w:rsidP="00C50211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Zie referentiefunctie en NOK digital adviseur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BE2E57" w14:textId="77777777" w:rsidR="00C50211" w:rsidRPr="00AF2BE9" w:rsidRDefault="00C50211" w:rsidP="00C50211">
            <w:pPr>
              <w:spacing w:line="240" w:lineRule="auto"/>
              <w:ind w:left="170" w:hanging="170"/>
              <w:rPr>
                <w:rFonts w:cs="Arial"/>
                <w:color w:val="auto"/>
                <w:sz w:val="18"/>
                <w:szCs w:val="18"/>
                <w:lang w:bidi="x-none"/>
              </w:rPr>
            </w:pPr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>Nadruk ligt op:</w:t>
            </w:r>
          </w:p>
          <w:p w14:paraId="000491E2" w14:textId="0AD3D46A" w:rsidR="00C50211" w:rsidRPr="00AF2BE9" w:rsidRDefault="00C50211" w:rsidP="003B58C0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65" w:hanging="265"/>
              <w:rPr>
                <w:rFonts w:cs="Arial"/>
                <w:color w:val="auto"/>
                <w:sz w:val="18"/>
                <w:szCs w:val="18"/>
                <w:lang w:bidi="x-none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>het</w:t>
            </w:r>
            <w:proofErr w:type="gramEnd"/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 xml:space="preserve"> proactief en in (aankomende) projecten helpen definiëren van de businessbehoeften en deze analyseren met het oog op de </w:t>
            </w:r>
            <w:r w:rsidR="00CE0FCC">
              <w:rPr>
                <w:rFonts w:cs="Arial"/>
                <w:color w:val="auto"/>
                <w:sz w:val="18"/>
                <w:szCs w:val="18"/>
                <w:lang w:bidi="x-none"/>
              </w:rPr>
              <w:t xml:space="preserve">gegeven </w:t>
            </w:r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>architectuurkaders;</w:t>
            </w:r>
          </w:p>
          <w:p w14:paraId="4A5D2926" w14:textId="20675D65" w:rsidR="00C50211" w:rsidRPr="00AF2BE9" w:rsidRDefault="00C50211" w:rsidP="003B58C0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65" w:hanging="265"/>
              <w:rPr>
                <w:rFonts w:cs="Arial"/>
                <w:color w:val="auto"/>
                <w:sz w:val="18"/>
                <w:szCs w:val="18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</w:rPr>
              <w:t>het</w:t>
            </w:r>
            <w:proofErr w:type="gramEnd"/>
            <w:r w:rsidRPr="00AF2BE9">
              <w:rPr>
                <w:rFonts w:cs="Arial"/>
                <w:color w:val="auto"/>
                <w:sz w:val="18"/>
                <w:szCs w:val="18"/>
              </w:rPr>
              <w:t xml:space="preserve"> samenbrengen van kennis van de technieken en het applicatielandschap met die van de specifieke bedrijfsprocessen en hiermee tevens overbruggen van de afstand tussen business en </w:t>
            </w:r>
            <w:r w:rsidR="003B58C0" w:rsidRPr="00AF2BE9">
              <w:rPr>
                <w:rFonts w:cs="Arial"/>
                <w:color w:val="auto"/>
                <w:sz w:val="18"/>
                <w:szCs w:val="18"/>
              </w:rPr>
              <w:t>IT</w:t>
            </w:r>
            <w:r w:rsidR="009A1377" w:rsidRPr="00AF2BE9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14:paraId="7CBA3566" w14:textId="73006A6C" w:rsidR="00C50211" w:rsidRPr="00AF2BE9" w:rsidRDefault="00C50211" w:rsidP="003B58C0">
            <w:pPr>
              <w:pStyle w:val="Lijstalinea"/>
              <w:numPr>
                <w:ilvl w:val="0"/>
                <w:numId w:val="8"/>
              </w:numPr>
              <w:spacing w:line="240" w:lineRule="auto"/>
              <w:ind w:left="265" w:hanging="265"/>
              <w:rPr>
                <w:color w:val="auto"/>
                <w:sz w:val="18"/>
                <w:szCs w:val="18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>het</w:t>
            </w:r>
            <w:proofErr w:type="gramEnd"/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 xml:space="preserve"> aansturen (op inhoud) van leveranciers in de realisatie van globaal technische ontwerpen (in projecten).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B14292" w14:textId="77777777" w:rsidR="00C50211" w:rsidRPr="00AF2BE9" w:rsidRDefault="00C50211" w:rsidP="00C50211">
            <w:pPr>
              <w:spacing w:line="240" w:lineRule="auto"/>
              <w:ind w:left="170" w:hanging="170"/>
              <w:rPr>
                <w:rFonts w:cs="Arial"/>
                <w:color w:val="auto"/>
                <w:sz w:val="18"/>
                <w:szCs w:val="18"/>
                <w:lang w:bidi="x-none"/>
              </w:rPr>
            </w:pPr>
            <w:r w:rsidRPr="00AF2BE9">
              <w:rPr>
                <w:rFonts w:cs="Arial"/>
                <w:color w:val="auto"/>
                <w:sz w:val="18"/>
                <w:szCs w:val="18"/>
                <w:lang w:bidi="x-none"/>
              </w:rPr>
              <w:t>Nadruk ligt op:</w:t>
            </w:r>
          </w:p>
          <w:p w14:paraId="2053DBD8" w14:textId="5C988BDC" w:rsidR="00C50211" w:rsidRPr="00AF2BE9" w:rsidRDefault="00C50211" w:rsidP="00C50211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</w:rPr>
              <w:t>het</w:t>
            </w:r>
            <w:proofErr w:type="gramEnd"/>
            <w:r w:rsidRPr="00AF2BE9">
              <w:rPr>
                <w:rFonts w:cs="Arial"/>
                <w:color w:val="auto"/>
                <w:sz w:val="18"/>
                <w:szCs w:val="18"/>
              </w:rPr>
              <w:t xml:space="preserve"> vertalen van </w:t>
            </w:r>
            <w:r w:rsidR="00C8520C">
              <w:rPr>
                <w:rFonts w:cs="Arial"/>
                <w:color w:val="auto"/>
                <w:sz w:val="18"/>
                <w:szCs w:val="18"/>
              </w:rPr>
              <w:t xml:space="preserve">externe ontwikkelingen en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>de strategie</w:t>
            </w:r>
            <w:r w:rsidR="00A91874">
              <w:rPr>
                <w:rFonts w:cs="Arial"/>
                <w:color w:val="auto"/>
                <w:sz w:val="18"/>
                <w:szCs w:val="18"/>
              </w:rPr>
              <w:t>/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5E7DA6">
              <w:rPr>
                <w:rFonts w:cs="Arial"/>
                <w:color w:val="auto"/>
                <w:sz w:val="18"/>
                <w:szCs w:val="18"/>
              </w:rPr>
              <w:t>doelstellingen</w:t>
            </w:r>
            <w:r w:rsidR="005E7DA6" w:rsidRPr="00AF2BE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 xml:space="preserve">van de organisatie naar </w:t>
            </w:r>
            <w:r w:rsidR="0016404B">
              <w:rPr>
                <w:rFonts w:cs="Arial"/>
                <w:color w:val="auto"/>
                <w:sz w:val="18"/>
                <w:szCs w:val="18"/>
              </w:rPr>
              <w:t>beleid,</w:t>
            </w:r>
            <w:r w:rsidR="003523A3">
              <w:rPr>
                <w:rFonts w:cs="Arial"/>
                <w:color w:val="auto"/>
                <w:sz w:val="18"/>
                <w:szCs w:val="18"/>
              </w:rPr>
              <w:t xml:space="preserve"> plan en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 xml:space="preserve">kaders voor </w:t>
            </w:r>
            <w:r w:rsidR="00D71E75">
              <w:rPr>
                <w:rFonts w:cs="Arial"/>
                <w:color w:val="auto"/>
                <w:sz w:val="18"/>
                <w:szCs w:val="18"/>
              </w:rPr>
              <w:t>IT-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 xml:space="preserve">infrastructuur en </w:t>
            </w:r>
            <w:r w:rsidR="00D71E75">
              <w:rPr>
                <w:rFonts w:cs="Arial"/>
                <w:color w:val="auto"/>
                <w:sz w:val="18"/>
                <w:szCs w:val="18"/>
              </w:rPr>
              <w:t>-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>architectuur;</w:t>
            </w:r>
          </w:p>
          <w:p w14:paraId="4C25AA3C" w14:textId="3A6EBEDB" w:rsidR="00C50211" w:rsidRPr="00AF2BE9" w:rsidRDefault="00C50211" w:rsidP="00C50211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</w:rPr>
              <w:t>het</w:t>
            </w:r>
            <w:proofErr w:type="gramEnd"/>
            <w:r w:rsidRPr="00AF2BE9">
              <w:rPr>
                <w:rFonts w:cs="Arial"/>
                <w:color w:val="auto"/>
                <w:sz w:val="18"/>
                <w:szCs w:val="18"/>
              </w:rPr>
              <w:t xml:space="preserve"> overleggen met </w:t>
            </w:r>
            <w:r w:rsidR="003A1EB8">
              <w:rPr>
                <w:rFonts w:cs="Arial"/>
                <w:color w:val="auto"/>
                <w:sz w:val="18"/>
                <w:szCs w:val="18"/>
              </w:rPr>
              <w:t xml:space="preserve">en adviseren van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 xml:space="preserve">proceseigenaren </w:t>
            </w:r>
            <w:r w:rsidR="00C950EF">
              <w:rPr>
                <w:rFonts w:cs="Arial"/>
                <w:color w:val="auto"/>
                <w:sz w:val="18"/>
                <w:szCs w:val="18"/>
              </w:rPr>
              <w:t xml:space="preserve">en directie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>om bepaalde processen in te gaan regelen</w:t>
            </w:r>
            <w:r w:rsidR="009A1377" w:rsidRPr="00AF2BE9">
              <w:rPr>
                <w:rFonts w:cs="Arial"/>
                <w:color w:val="auto"/>
                <w:sz w:val="18"/>
                <w:szCs w:val="18"/>
              </w:rPr>
              <w:t xml:space="preserve"> of te </w:t>
            </w:r>
            <w:proofErr w:type="spellStart"/>
            <w:r w:rsidR="00D857BB" w:rsidRPr="00AF2BE9">
              <w:rPr>
                <w:rFonts w:cs="Arial"/>
                <w:color w:val="auto"/>
                <w:sz w:val="18"/>
                <w:szCs w:val="18"/>
              </w:rPr>
              <w:t>herontwikkelen</w:t>
            </w:r>
            <w:proofErr w:type="spellEnd"/>
            <w:r w:rsidRPr="00AF2BE9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14:paraId="6DA406FB" w14:textId="266A71B2" w:rsidR="00B47AF4" w:rsidRPr="00AF2BE9" w:rsidRDefault="00C50211" w:rsidP="00B47AF4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</w:rPr>
              <w:t>het</w:t>
            </w:r>
            <w:proofErr w:type="gramEnd"/>
            <w:r w:rsidRPr="00AF2BE9">
              <w:rPr>
                <w:rFonts w:cs="Arial"/>
                <w:color w:val="auto"/>
                <w:sz w:val="18"/>
                <w:szCs w:val="18"/>
              </w:rPr>
              <w:t xml:space="preserve"> omzetten van adviezen in </w:t>
            </w:r>
            <w:r w:rsidR="00D71E75">
              <w:rPr>
                <w:rFonts w:cs="Arial"/>
                <w:color w:val="auto"/>
                <w:sz w:val="18"/>
                <w:szCs w:val="18"/>
              </w:rPr>
              <w:t xml:space="preserve">de realisatie van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>verbeterd</w:t>
            </w:r>
            <w:r w:rsidR="00610113">
              <w:rPr>
                <w:rFonts w:cs="Arial"/>
                <w:color w:val="auto"/>
                <w:sz w:val="18"/>
                <w:szCs w:val="18"/>
              </w:rPr>
              <w:t>e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 xml:space="preserve"> of aangepast </w:t>
            </w:r>
            <w:r w:rsidR="00885ABF">
              <w:rPr>
                <w:rFonts w:cs="Arial"/>
                <w:color w:val="auto"/>
                <w:sz w:val="18"/>
                <w:szCs w:val="18"/>
              </w:rPr>
              <w:t>(gedigitaliseerd</w:t>
            </w:r>
            <w:r w:rsidR="00610113">
              <w:rPr>
                <w:rFonts w:cs="Arial"/>
                <w:color w:val="auto"/>
                <w:sz w:val="18"/>
                <w:szCs w:val="18"/>
              </w:rPr>
              <w:t>e</w:t>
            </w:r>
            <w:r w:rsidR="00885ABF">
              <w:rPr>
                <w:rFonts w:cs="Arial"/>
                <w:color w:val="auto"/>
                <w:sz w:val="18"/>
                <w:szCs w:val="18"/>
              </w:rPr>
              <w:t xml:space="preserve">) </w:t>
            </w:r>
            <w:r w:rsidRPr="00AF2BE9">
              <w:rPr>
                <w:rFonts w:cs="Arial"/>
                <w:color w:val="auto"/>
                <w:sz w:val="18"/>
                <w:szCs w:val="18"/>
              </w:rPr>
              <w:t>proces</w:t>
            </w:r>
            <w:r w:rsidR="00610113">
              <w:rPr>
                <w:rFonts w:cs="Arial"/>
                <w:color w:val="auto"/>
                <w:sz w:val="18"/>
                <w:szCs w:val="18"/>
              </w:rPr>
              <w:t>sen</w:t>
            </w:r>
            <w:r w:rsidR="00D857BB" w:rsidRPr="00AF2BE9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14:paraId="7CBA3568" w14:textId="05395165" w:rsidR="00C50211" w:rsidRPr="00AF2BE9" w:rsidRDefault="003E4E7A" w:rsidP="00B47AF4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proofErr w:type="gramStart"/>
            <w:r w:rsidRPr="00AF2BE9">
              <w:rPr>
                <w:rFonts w:cs="Arial"/>
                <w:color w:val="auto"/>
                <w:sz w:val="18"/>
                <w:szCs w:val="18"/>
              </w:rPr>
              <w:t>a</w:t>
            </w:r>
            <w:r w:rsidR="00B47AF4" w:rsidRPr="00AF2BE9">
              <w:rPr>
                <w:rFonts w:cs="Arial"/>
                <w:color w:val="auto"/>
                <w:sz w:val="18"/>
                <w:szCs w:val="18"/>
              </w:rPr>
              <w:t>dviseren</w:t>
            </w:r>
            <w:proofErr w:type="gramEnd"/>
            <w:r w:rsidR="00B47AF4" w:rsidRPr="00AF2BE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D71E75">
              <w:rPr>
                <w:rFonts w:cs="Arial"/>
                <w:color w:val="auto"/>
                <w:sz w:val="18"/>
                <w:szCs w:val="18"/>
              </w:rPr>
              <w:t xml:space="preserve">van directie </w:t>
            </w:r>
            <w:r w:rsidR="00C50211" w:rsidRPr="00AF2BE9">
              <w:rPr>
                <w:rFonts w:cs="Arial"/>
                <w:color w:val="auto"/>
                <w:sz w:val="18"/>
                <w:szCs w:val="18"/>
              </w:rPr>
              <w:t xml:space="preserve">om het </w:t>
            </w:r>
            <w:r w:rsidR="00B47AF4" w:rsidRPr="00AF2BE9">
              <w:rPr>
                <w:rFonts w:cs="Arial"/>
                <w:color w:val="auto"/>
                <w:sz w:val="18"/>
                <w:szCs w:val="18"/>
              </w:rPr>
              <w:t>IT</w:t>
            </w:r>
            <w:r w:rsidR="00F73323">
              <w:rPr>
                <w:rFonts w:cs="Arial"/>
                <w:color w:val="auto"/>
                <w:sz w:val="18"/>
                <w:szCs w:val="18"/>
              </w:rPr>
              <w:t>-</w:t>
            </w:r>
            <w:r w:rsidR="00C50211" w:rsidRPr="00AF2BE9">
              <w:rPr>
                <w:rFonts w:cs="Arial"/>
                <w:color w:val="auto"/>
                <w:sz w:val="18"/>
                <w:szCs w:val="18"/>
              </w:rPr>
              <w:t xml:space="preserve">landschap aan te passen (bijvoorbeeld applicaties </w:t>
            </w:r>
            <w:proofErr w:type="spellStart"/>
            <w:r w:rsidR="00C50211" w:rsidRPr="00AF2BE9">
              <w:rPr>
                <w:rFonts w:cs="Arial"/>
                <w:color w:val="auto"/>
                <w:sz w:val="18"/>
                <w:szCs w:val="18"/>
              </w:rPr>
              <w:t>uitfaseren</w:t>
            </w:r>
            <w:proofErr w:type="spellEnd"/>
            <w:r w:rsidR="00C50211" w:rsidRPr="00AF2BE9">
              <w:rPr>
                <w:rFonts w:cs="Arial"/>
                <w:color w:val="auto"/>
                <w:sz w:val="18"/>
                <w:szCs w:val="18"/>
              </w:rPr>
              <w:t xml:space="preserve"> en nieuwe introduceren).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CBA3569" w14:textId="6EDA80C1" w:rsidR="00C50211" w:rsidRPr="00030423" w:rsidRDefault="00C50211" w:rsidP="00C50211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142FBA" w:rsidRPr="003A70E6" w14:paraId="7CBA3570" w14:textId="77777777" w:rsidTr="00F70485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B" w14:textId="77777777" w:rsidR="00142FBA" w:rsidRPr="003A70E6" w:rsidRDefault="00142FBA" w:rsidP="00142FBA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A70E6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C" w14:textId="77777777" w:rsidR="00142FBA" w:rsidRPr="003A70E6" w:rsidRDefault="00142FBA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D" w14:textId="5FBB8F6D" w:rsidR="00142FBA" w:rsidRPr="003A70E6" w:rsidRDefault="004412ED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11</w:t>
            </w:r>
          </w:p>
        </w:tc>
        <w:tc>
          <w:tcPr>
            <w:tcW w:w="5726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E" w14:textId="4A5E6509" w:rsidR="00142FBA" w:rsidRPr="003A70E6" w:rsidRDefault="004412ED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12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F" w14:textId="77777777" w:rsidR="00142FBA" w:rsidRPr="003A70E6" w:rsidRDefault="00142FBA" w:rsidP="00142FB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14:paraId="7CBA3571" w14:textId="77777777"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A34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089A" w14:textId="77777777" w:rsidR="00A3441B" w:rsidRDefault="00A3441B" w:rsidP="00000E55">
      <w:pPr>
        <w:spacing w:line="240" w:lineRule="auto"/>
      </w:pPr>
      <w:r>
        <w:separator/>
      </w:r>
    </w:p>
  </w:endnote>
  <w:endnote w:type="continuationSeparator" w:id="0">
    <w:p w14:paraId="4E628AE5" w14:textId="77777777" w:rsidR="00A3441B" w:rsidRDefault="00A3441B" w:rsidP="00000E55">
      <w:pPr>
        <w:spacing w:line="240" w:lineRule="auto"/>
      </w:pPr>
      <w:r>
        <w:continuationSeparator/>
      </w:r>
    </w:p>
  </w:endnote>
  <w:endnote w:type="continuationNotice" w:id="1">
    <w:p w14:paraId="3E908988" w14:textId="77777777" w:rsidR="00A3441B" w:rsidRDefault="00A344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AA94" w14:textId="77777777" w:rsidR="00FA5B9B" w:rsidRDefault="00FA5B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9" w14:textId="189CCAA1"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</w:t>
    </w:r>
    <w:proofErr w:type="spellStart"/>
    <w:r>
      <w:rPr>
        <w:color w:val="auto"/>
        <w:sz w:val="16"/>
      </w:rPr>
      <w:t>organisatie-</w:t>
    </w:r>
    <w:r w:rsidR="00E30072">
      <w:rPr>
        <w:color w:val="auto"/>
        <w:sz w:val="16"/>
      </w:rPr>
      <w:t>advies</w:t>
    </w:r>
    <w:proofErr w:type="spellEnd"/>
    <w:r w:rsidR="00E30072">
      <w:rPr>
        <w:color w:val="auto"/>
        <w:sz w:val="16"/>
      </w:rPr>
      <w:t xml:space="preserve"> </w:t>
    </w:r>
    <w:r w:rsidR="00B33775">
      <w:rPr>
        <w:color w:val="auto"/>
        <w:sz w:val="16"/>
      </w:rPr>
      <w:t xml:space="preserve">| </w:t>
    </w:r>
    <w:r w:rsidR="00F73323">
      <w:rPr>
        <w:color w:val="auto"/>
        <w:sz w:val="16"/>
      </w:rPr>
      <w:t>19</w:t>
    </w:r>
    <w:r w:rsidR="00B70B0D">
      <w:rPr>
        <w:color w:val="auto"/>
        <w:sz w:val="16"/>
      </w:rPr>
      <w:t>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9E65" w14:textId="77777777" w:rsidR="00FA5B9B" w:rsidRDefault="00FA5B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6F6E" w14:textId="77777777" w:rsidR="00A3441B" w:rsidRDefault="00A3441B" w:rsidP="00000E55">
      <w:pPr>
        <w:spacing w:line="240" w:lineRule="auto"/>
      </w:pPr>
      <w:r>
        <w:separator/>
      </w:r>
    </w:p>
  </w:footnote>
  <w:footnote w:type="continuationSeparator" w:id="0">
    <w:p w14:paraId="4BF45E7D" w14:textId="77777777" w:rsidR="00A3441B" w:rsidRDefault="00A3441B" w:rsidP="00000E55">
      <w:pPr>
        <w:spacing w:line="240" w:lineRule="auto"/>
      </w:pPr>
      <w:r>
        <w:continuationSeparator/>
      </w:r>
    </w:p>
  </w:footnote>
  <w:footnote w:type="continuationNotice" w:id="1">
    <w:p w14:paraId="55196A9A" w14:textId="77777777" w:rsidR="00A3441B" w:rsidRDefault="00A344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042B" w14:textId="77777777" w:rsidR="00FA5B9B" w:rsidRDefault="00FA5B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7" w14:textId="77777777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7FE8" w14:textId="77777777" w:rsidR="00FA5B9B" w:rsidRDefault="00FA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0F58"/>
    <w:multiLevelType w:val="hybridMultilevel"/>
    <w:tmpl w:val="C576FB96"/>
    <w:lvl w:ilvl="0" w:tplc="55A045C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7C8F"/>
    <w:multiLevelType w:val="hybridMultilevel"/>
    <w:tmpl w:val="F05219E6"/>
    <w:lvl w:ilvl="0" w:tplc="55A045C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35488"/>
    <w:multiLevelType w:val="hybridMultilevel"/>
    <w:tmpl w:val="7206E8BA"/>
    <w:lvl w:ilvl="0" w:tplc="77FEB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59629">
    <w:abstractNumId w:val="3"/>
  </w:num>
  <w:num w:numId="2" w16cid:durableId="1138180485">
    <w:abstractNumId w:val="0"/>
  </w:num>
  <w:num w:numId="3" w16cid:durableId="875851710">
    <w:abstractNumId w:val="2"/>
  </w:num>
  <w:num w:numId="4" w16cid:durableId="1687245420">
    <w:abstractNumId w:val="8"/>
  </w:num>
  <w:num w:numId="5" w16cid:durableId="640965842">
    <w:abstractNumId w:val="1"/>
  </w:num>
  <w:num w:numId="6" w16cid:durableId="476799673">
    <w:abstractNumId w:val="6"/>
  </w:num>
  <w:num w:numId="7" w16cid:durableId="1916626516">
    <w:abstractNumId w:val="5"/>
  </w:num>
  <w:num w:numId="8" w16cid:durableId="2016616805">
    <w:abstractNumId w:val="4"/>
  </w:num>
  <w:num w:numId="9" w16cid:durableId="463423522">
    <w:abstractNumId w:val="9"/>
  </w:num>
  <w:num w:numId="10" w16cid:durableId="2026704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02C6"/>
    <w:rsid w:val="00000E55"/>
    <w:rsid w:val="0001184E"/>
    <w:rsid w:val="00030423"/>
    <w:rsid w:val="000406C1"/>
    <w:rsid w:val="00096618"/>
    <w:rsid w:val="000A552B"/>
    <w:rsid w:val="000B277D"/>
    <w:rsid w:val="000B3A7E"/>
    <w:rsid w:val="000D49B9"/>
    <w:rsid w:val="000F1094"/>
    <w:rsid w:val="00135C6C"/>
    <w:rsid w:val="00140A4A"/>
    <w:rsid w:val="00142FBA"/>
    <w:rsid w:val="00143564"/>
    <w:rsid w:val="0016404B"/>
    <w:rsid w:val="001671E3"/>
    <w:rsid w:val="00170AD9"/>
    <w:rsid w:val="001802AE"/>
    <w:rsid w:val="001D05F3"/>
    <w:rsid w:val="001F1098"/>
    <w:rsid w:val="00222740"/>
    <w:rsid w:val="002300E5"/>
    <w:rsid w:val="00235EDC"/>
    <w:rsid w:val="00252B48"/>
    <w:rsid w:val="00256E9E"/>
    <w:rsid w:val="0026005D"/>
    <w:rsid w:val="002760AC"/>
    <w:rsid w:val="00285B07"/>
    <w:rsid w:val="00285C83"/>
    <w:rsid w:val="002A6332"/>
    <w:rsid w:val="002B121C"/>
    <w:rsid w:val="002B3C7B"/>
    <w:rsid w:val="002B3DD4"/>
    <w:rsid w:val="002D343F"/>
    <w:rsid w:val="002E4A7B"/>
    <w:rsid w:val="002E7055"/>
    <w:rsid w:val="002F2475"/>
    <w:rsid w:val="002F757B"/>
    <w:rsid w:val="00302CD0"/>
    <w:rsid w:val="003523A3"/>
    <w:rsid w:val="00356210"/>
    <w:rsid w:val="00361970"/>
    <w:rsid w:val="00362F47"/>
    <w:rsid w:val="00366576"/>
    <w:rsid w:val="00370B54"/>
    <w:rsid w:val="00382DF5"/>
    <w:rsid w:val="00391557"/>
    <w:rsid w:val="003955A1"/>
    <w:rsid w:val="003A1EB8"/>
    <w:rsid w:val="003A587E"/>
    <w:rsid w:val="003A70E6"/>
    <w:rsid w:val="003B58C0"/>
    <w:rsid w:val="003D0AC3"/>
    <w:rsid w:val="003D5E8F"/>
    <w:rsid w:val="003E4E7A"/>
    <w:rsid w:val="003F00FD"/>
    <w:rsid w:val="003F0B83"/>
    <w:rsid w:val="00403594"/>
    <w:rsid w:val="004260D8"/>
    <w:rsid w:val="00426453"/>
    <w:rsid w:val="0044065F"/>
    <w:rsid w:val="004412ED"/>
    <w:rsid w:val="00447566"/>
    <w:rsid w:val="00462B78"/>
    <w:rsid w:val="00466242"/>
    <w:rsid w:val="00471FF6"/>
    <w:rsid w:val="00474625"/>
    <w:rsid w:val="0047623E"/>
    <w:rsid w:val="00491775"/>
    <w:rsid w:val="00491BDF"/>
    <w:rsid w:val="00492920"/>
    <w:rsid w:val="004A505A"/>
    <w:rsid w:val="004B5802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00F05"/>
    <w:rsid w:val="005316AA"/>
    <w:rsid w:val="005317D1"/>
    <w:rsid w:val="00550ABD"/>
    <w:rsid w:val="00554835"/>
    <w:rsid w:val="00580AB9"/>
    <w:rsid w:val="00587C0A"/>
    <w:rsid w:val="00593AF0"/>
    <w:rsid w:val="00594972"/>
    <w:rsid w:val="00597450"/>
    <w:rsid w:val="005D4F42"/>
    <w:rsid w:val="005E7DA6"/>
    <w:rsid w:val="005F7CB6"/>
    <w:rsid w:val="00610113"/>
    <w:rsid w:val="0062683E"/>
    <w:rsid w:val="00632688"/>
    <w:rsid w:val="00646895"/>
    <w:rsid w:val="006574A0"/>
    <w:rsid w:val="00670F99"/>
    <w:rsid w:val="006804CF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35F5B"/>
    <w:rsid w:val="00740804"/>
    <w:rsid w:val="007412EF"/>
    <w:rsid w:val="00755377"/>
    <w:rsid w:val="00765374"/>
    <w:rsid w:val="007713F1"/>
    <w:rsid w:val="00786BB5"/>
    <w:rsid w:val="007A13C4"/>
    <w:rsid w:val="007A16E7"/>
    <w:rsid w:val="007B4D88"/>
    <w:rsid w:val="007C2641"/>
    <w:rsid w:val="007E597A"/>
    <w:rsid w:val="007F607F"/>
    <w:rsid w:val="008427BC"/>
    <w:rsid w:val="00860B0F"/>
    <w:rsid w:val="00884EEC"/>
    <w:rsid w:val="00885ABF"/>
    <w:rsid w:val="00886A57"/>
    <w:rsid w:val="00892002"/>
    <w:rsid w:val="00894238"/>
    <w:rsid w:val="00896252"/>
    <w:rsid w:val="00896810"/>
    <w:rsid w:val="00896C6D"/>
    <w:rsid w:val="008A1ADD"/>
    <w:rsid w:val="008A72E7"/>
    <w:rsid w:val="008A7610"/>
    <w:rsid w:val="008B18C1"/>
    <w:rsid w:val="008B5E0C"/>
    <w:rsid w:val="008B64C7"/>
    <w:rsid w:val="008C61EB"/>
    <w:rsid w:val="008D12ED"/>
    <w:rsid w:val="008E2758"/>
    <w:rsid w:val="008F78D6"/>
    <w:rsid w:val="00904BBB"/>
    <w:rsid w:val="00920637"/>
    <w:rsid w:val="00925A08"/>
    <w:rsid w:val="00934D98"/>
    <w:rsid w:val="00940B0B"/>
    <w:rsid w:val="00945775"/>
    <w:rsid w:val="009900D8"/>
    <w:rsid w:val="00995C4A"/>
    <w:rsid w:val="009A1377"/>
    <w:rsid w:val="009A1665"/>
    <w:rsid w:val="009B6FCF"/>
    <w:rsid w:val="009C5FF6"/>
    <w:rsid w:val="009E680B"/>
    <w:rsid w:val="009F2344"/>
    <w:rsid w:val="00A0092C"/>
    <w:rsid w:val="00A1553E"/>
    <w:rsid w:val="00A166B6"/>
    <w:rsid w:val="00A21F21"/>
    <w:rsid w:val="00A3441B"/>
    <w:rsid w:val="00A4614C"/>
    <w:rsid w:val="00A6107E"/>
    <w:rsid w:val="00A621D2"/>
    <w:rsid w:val="00A67EF5"/>
    <w:rsid w:val="00A76CC9"/>
    <w:rsid w:val="00A77B31"/>
    <w:rsid w:val="00A85366"/>
    <w:rsid w:val="00A91874"/>
    <w:rsid w:val="00AA570A"/>
    <w:rsid w:val="00AB6F17"/>
    <w:rsid w:val="00AC2C6A"/>
    <w:rsid w:val="00AD29AC"/>
    <w:rsid w:val="00AD40B9"/>
    <w:rsid w:val="00AE11B8"/>
    <w:rsid w:val="00AF1802"/>
    <w:rsid w:val="00AF2BE9"/>
    <w:rsid w:val="00AF6A5B"/>
    <w:rsid w:val="00AF6C2A"/>
    <w:rsid w:val="00B02519"/>
    <w:rsid w:val="00B168B1"/>
    <w:rsid w:val="00B33775"/>
    <w:rsid w:val="00B37723"/>
    <w:rsid w:val="00B432B7"/>
    <w:rsid w:val="00B47AF4"/>
    <w:rsid w:val="00B5398A"/>
    <w:rsid w:val="00B70B0D"/>
    <w:rsid w:val="00B72FD7"/>
    <w:rsid w:val="00B76067"/>
    <w:rsid w:val="00B83555"/>
    <w:rsid w:val="00B8547F"/>
    <w:rsid w:val="00B950D1"/>
    <w:rsid w:val="00BB5502"/>
    <w:rsid w:val="00BD4F99"/>
    <w:rsid w:val="00BD6084"/>
    <w:rsid w:val="00BE3ABD"/>
    <w:rsid w:val="00BE6C96"/>
    <w:rsid w:val="00C058B1"/>
    <w:rsid w:val="00C06285"/>
    <w:rsid w:val="00C1576B"/>
    <w:rsid w:val="00C232A9"/>
    <w:rsid w:val="00C240D7"/>
    <w:rsid w:val="00C2635C"/>
    <w:rsid w:val="00C50211"/>
    <w:rsid w:val="00C51348"/>
    <w:rsid w:val="00C52D5F"/>
    <w:rsid w:val="00C8520C"/>
    <w:rsid w:val="00C950EF"/>
    <w:rsid w:val="00CA09EA"/>
    <w:rsid w:val="00CA6AC0"/>
    <w:rsid w:val="00CC4BF7"/>
    <w:rsid w:val="00CD5626"/>
    <w:rsid w:val="00CE0DB3"/>
    <w:rsid w:val="00CE0FCC"/>
    <w:rsid w:val="00D06B4C"/>
    <w:rsid w:val="00D51948"/>
    <w:rsid w:val="00D52568"/>
    <w:rsid w:val="00D70DA9"/>
    <w:rsid w:val="00D71E75"/>
    <w:rsid w:val="00D857BB"/>
    <w:rsid w:val="00D85951"/>
    <w:rsid w:val="00D86818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753F6"/>
    <w:rsid w:val="00E87BF9"/>
    <w:rsid w:val="00E924CF"/>
    <w:rsid w:val="00E9461B"/>
    <w:rsid w:val="00E965BD"/>
    <w:rsid w:val="00EA239E"/>
    <w:rsid w:val="00EE640F"/>
    <w:rsid w:val="00EF7BD0"/>
    <w:rsid w:val="00F100F4"/>
    <w:rsid w:val="00F24D5B"/>
    <w:rsid w:val="00F276CE"/>
    <w:rsid w:val="00F35A5E"/>
    <w:rsid w:val="00F40F75"/>
    <w:rsid w:val="00F42DBA"/>
    <w:rsid w:val="00F47E1E"/>
    <w:rsid w:val="00F524F7"/>
    <w:rsid w:val="00F6058F"/>
    <w:rsid w:val="00F70485"/>
    <w:rsid w:val="00F73323"/>
    <w:rsid w:val="00F740D2"/>
    <w:rsid w:val="00F7735D"/>
    <w:rsid w:val="00F77BF4"/>
    <w:rsid w:val="00F8333A"/>
    <w:rsid w:val="00F83C8A"/>
    <w:rsid w:val="00F858FC"/>
    <w:rsid w:val="00F8736A"/>
    <w:rsid w:val="00F93728"/>
    <w:rsid w:val="00FA5B9B"/>
    <w:rsid w:val="00FC28C1"/>
    <w:rsid w:val="00FD4D4B"/>
    <w:rsid w:val="00FE47B3"/>
    <w:rsid w:val="00FF1E79"/>
    <w:rsid w:val="00FF45E4"/>
    <w:rsid w:val="00FF5A0C"/>
    <w:rsid w:val="00FF6E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BA355E"/>
  <w14:defaultImageDpi w14:val="300"/>
  <w15:docId w15:val="{67F4F4A0-A3D9-1C42-9788-74A7C9E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F77BF4"/>
    <w:rPr>
      <w:rFonts w:ascii="Arial" w:hAnsi="Arial"/>
      <w:color w:val="333333"/>
      <w:lang w:eastAsia="en-US"/>
    </w:rPr>
  </w:style>
  <w:style w:type="paragraph" w:customStyle="1" w:styleId="evz-inspring">
    <w:name w:val="evz-inspring"/>
    <w:basedOn w:val="Standaard"/>
    <w:qFormat/>
    <w:rsid w:val="00C50211"/>
    <w:pPr>
      <w:spacing w:line="200" w:lineRule="atLeast"/>
      <w:ind w:left="284" w:hanging="28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665E3-7441-4F9B-9417-5C8906B74380}"/>
</file>

<file path=customXml/itemProps2.xml><?xml version="1.0" encoding="utf-8"?>
<ds:datastoreItem xmlns:ds="http://schemas.openxmlformats.org/officeDocument/2006/customXml" ds:itemID="{6ACCD7D7-9CE4-4508-A316-DE21F8A8E716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3.xml><?xml version="1.0" encoding="utf-8"?>
<ds:datastoreItem xmlns:ds="http://schemas.openxmlformats.org/officeDocument/2006/customXml" ds:itemID="{3E4415F2-EDE1-4073-A437-346D99FB3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66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1147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Els de Kort | EVZ organisatie-advies</cp:lastModifiedBy>
  <cp:revision>78</cp:revision>
  <cp:lastPrinted>2024-03-05T09:45:00Z</cp:lastPrinted>
  <dcterms:created xsi:type="dcterms:W3CDTF">2018-08-17T12:29:00Z</dcterms:created>
  <dcterms:modified xsi:type="dcterms:W3CDTF">2024-03-19T09:31:00Z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8033200</vt:r8>
  </property>
  <property fmtid="{D5CDD505-2E9C-101B-9397-08002B2CF9AE}" pid="4" name="MediaServiceImageTags">
    <vt:lpwstr/>
  </property>
</Properties>
</file>